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6" w:rsidRDefault="00591486" w:rsidP="00651FC7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NOTA DE PRENSA</w:t>
      </w:r>
    </w:p>
    <w:p w:rsidR="00591486" w:rsidRPr="00591486" w:rsidRDefault="00591486" w:rsidP="00591486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591486">
        <w:rPr>
          <w:rFonts w:ascii="Arial" w:hAnsi="Arial" w:cs="Arial"/>
          <w:b/>
          <w:color w:val="555555"/>
          <w:sz w:val="28"/>
          <w:szCs w:val="28"/>
        </w:rPr>
        <w:t>La Asociación Española de Psicogerontología (</w:t>
      </w:r>
      <w:r w:rsidR="00651FC7" w:rsidRPr="00591486">
        <w:rPr>
          <w:rFonts w:ascii="Arial" w:hAnsi="Arial" w:cs="Arial"/>
          <w:b/>
          <w:color w:val="555555"/>
          <w:sz w:val="28"/>
          <w:szCs w:val="28"/>
        </w:rPr>
        <w:t>AEPG</w:t>
      </w:r>
      <w:r w:rsidRPr="00591486">
        <w:rPr>
          <w:rFonts w:ascii="Arial" w:hAnsi="Arial" w:cs="Arial"/>
          <w:b/>
          <w:color w:val="555555"/>
          <w:sz w:val="28"/>
          <w:szCs w:val="28"/>
        </w:rPr>
        <w:t xml:space="preserve">) imparte charlas educativas </w:t>
      </w:r>
      <w:r w:rsidR="00EF3EB1">
        <w:rPr>
          <w:rFonts w:ascii="Arial" w:hAnsi="Arial" w:cs="Arial"/>
          <w:b/>
          <w:color w:val="555555"/>
          <w:sz w:val="28"/>
          <w:szCs w:val="28"/>
        </w:rPr>
        <w:t xml:space="preserve">gratuitas </w:t>
      </w:r>
      <w:r w:rsidRPr="00591486">
        <w:rPr>
          <w:rFonts w:ascii="Arial" w:hAnsi="Arial" w:cs="Arial"/>
          <w:b/>
          <w:color w:val="555555"/>
          <w:sz w:val="28"/>
          <w:szCs w:val="28"/>
        </w:rPr>
        <w:t xml:space="preserve">para la prevención de accidentes viales </w:t>
      </w:r>
      <w:r>
        <w:rPr>
          <w:rFonts w:ascii="Arial" w:hAnsi="Arial" w:cs="Arial"/>
          <w:b/>
          <w:color w:val="555555"/>
          <w:sz w:val="28"/>
          <w:szCs w:val="28"/>
        </w:rPr>
        <w:t>de conductores y peatones mayores</w:t>
      </w:r>
    </w:p>
    <w:p w:rsidR="009F49E5" w:rsidRPr="00DE0D4D" w:rsidRDefault="00591486" w:rsidP="009F49E5">
      <w:pPr>
        <w:pStyle w:val="NormalWeb"/>
        <w:shd w:val="clear" w:color="auto" w:fill="FFFFFF"/>
        <w:spacing w:line="480" w:lineRule="auto"/>
        <w:ind w:firstLine="708"/>
        <w:jc w:val="both"/>
      </w:pPr>
      <w:r w:rsidRPr="00DE0D4D">
        <w:t>Bajo el lema “</w:t>
      </w:r>
      <w:r w:rsidRPr="00DE0D4D">
        <w:tab/>
        <w:t>MAYO</w:t>
      </w:r>
      <w:r w:rsidR="00F40BD8">
        <w:t>R</w:t>
      </w:r>
      <w:r w:rsidRPr="00DE0D4D">
        <w:t xml:space="preserve"> Seguridad Vial” </w:t>
      </w:r>
      <w:r w:rsidR="00F83D35" w:rsidRPr="00DE0D4D">
        <w:t xml:space="preserve"> la asociación está impartiendo charlas educativ</w:t>
      </w:r>
      <w:r w:rsidR="00693151" w:rsidRPr="00DE0D4D">
        <w:t xml:space="preserve">as en su interés de apoyar </w:t>
      </w:r>
      <w:r w:rsidR="00651FC7" w:rsidRPr="00DE0D4D">
        <w:t>acciones de sensibilización y prevención de ACCIDENTES VIALES en conductores y peatones MAYORES.</w:t>
      </w:r>
      <w:r w:rsidR="00693151" w:rsidRPr="00DE0D4D">
        <w:t xml:space="preserve"> </w:t>
      </w:r>
      <w:r w:rsidR="00250E41">
        <w:t>La próxima cita es el</w:t>
      </w:r>
      <w:r w:rsidR="00250E41" w:rsidRPr="00DE0D4D">
        <w:t xml:space="preserve"> 20 de mayo en la Universidad de la Experiencia de</w:t>
      </w:r>
      <w:r w:rsidR="00250E41">
        <w:t xml:space="preserve"> Zamora (Factultad de Magisterio de la Universidad de Salamanca, campus de Zamora)</w:t>
      </w:r>
      <w:r w:rsidR="00250E41" w:rsidRPr="00DE0D4D">
        <w:t xml:space="preserve"> de la mano del Psicotécnico Amargura</w:t>
      </w:r>
      <w:r w:rsidR="00250E41">
        <w:t xml:space="preserve"> 10, en la que intervendrán </w:t>
      </w:r>
      <w:r w:rsidR="00250E41" w:rsidRPr="00DE0D4D">
        <w:t>Dña. Arantxa Rodríguez Garrote, médico en el</w:t>
      </w:r>
      <w:r w:rsidR="00250E41">
        <w:t xml:space="preserve"> Psicotécnico Amargura 10 y </w:t>
      </w:r>
      <w:r w:rsidR="00250E41" w:rsidRPr="00DE0D4D">
        <w:t>Dña. Estefanía Martín Zarza, psicóloga del mismo centro y presidenta de la Asociación Española de Psicogerontología.</w:t>
      </w:r>
      <w:r w:rsidR="003A292D">
        <w:t xml:space="preserve"> Se trata de una charla gratuita y abierta al público general.</w:t>
      </w:r>
    </w:p>
    <w:p w:rsidR="009F49E5" w:rsidRPr="00DE0D4D" w:rsidRDefault="009F49E5" w:rsidP="00E84364">
      <w:pPr>
        <w:pStyle w:val="NormalWeb"/>
        <w:shd w:val="clear" w:color="auto" w:fill="FFFFFF"/>
        <w:spacing w:line="480" w:lineRule="auto"/>
        <w:ind w:firstLine="708"/>
        <w:jc w:val="both"/>
      </w:pPr>
      <w:r w:rsidRPr="00DE0D4D">
        <w:t xml:space="preserve">Los </w:t>
      </w:r>
      <w:r w:rsidR="00E84364" w:rsidRPr="00DE0D4D">
        <w:t xml:space="preserve">últimos </w:t>
      </w:r>
      <w:r w:rsidRPr="00DE0D4D">
        <w:t xml:space="preserve">datos </w:t>
      </w:r>
      <w:r w:rsidR="00E84364" w:rsidRPr="00DE0D4D">
        <w:t xml:space="preserve">disponibles, obtenidos durante el </w:t>
      </w:r>
      <w:r w:rsidRPr="00DE0D4D">
        <w:t>año 2012</w:t>
      </w:r>
      <w:r w:rsidR="00E84364" w:rsidRPr="00DE0D4D">
        <w:t>,</w:t>
      </w:r>
      <w:r w:rsidRPr="00DE0D4D">
        <w:t xml:space="preserve"> </w:t>
      </w:r>
      <w:r w:rsidR="00E84364" w:rsidRPr="00DE0D4D">
        <w:t>alertan sobre la necesidad de desarrollar acciones que minimicen las víctimas</w:t>
      </w:r>
      <w:r w:rsidR="00DE0D4D">
        <w:t xml:space="preserve"> de accidentes de tráfico en nuestras carreteras</w:t>
      </w:r>
      <w:r w:rsidR="00E84364" w:rsidRPr="00DE0D4D">
        <w:t xml:space="preserve">: </w:t>
      </w:r>
      <w:r w:rsidRPr="00DE0D4D">
        <w:t>83.115 accidentes con víctimas, lo que ocasionó 1.903 fall</w:t>
      </w:r>
      <w:r w:rsidR="00E84364" w:rsidRPr="00DE0D4D">
        <w:t>ecidos, de los cuales el 61</w:t>
      </w:r>
      <w:r w:rsidRPr="00DE0D4D">
        <w:t>% eran conductores y el 20 % peatones (el resto acompañantes o ciclistas). </w:t>
      </w:r>
      <w:r w:rsidR="00DE0D4D">
        <w:t xml:space="preserve"> Nuestros mayores son vulnerables a los accidentes de tráfico: e</w:t>
      </w:r>
      <w:r w:rsidRPr="00DE0D4D">
        <w:t xml:space="preserve">l 27 % de todas las víctimas mortales eran personas de más de 64 años, y el 54 % de los 376 peatones fallecidos en 2012 </w:t>
      </w:r>
      <w:r w:rsidR="00DE0D4D">
        <w:t xml:space="preserve">tenían más de 64 años. Sin embargo, </w:t>
      </w:r>
      <w:r w:rsidRPr="00DE0D4D">
        <w:t>son los mayores de 74 año</w:t>
      </w:r>
      <w:r w:rsidR="00DE0D4D">
        <w:t xml:space="preserve">s los que tienen mayor riesgo, situándose en el </w:t>
      </w:r>
      <w:r w:rsidRPr="00DE0D4D">
        <w:t xml:space="preserve">36%. Estos mayores de 64 años </w:t>
      </w:r>
      <w:r w:rsidRPr="00DE0D4D">
        <w:lastRenderedPageBreak/>
        <w:t xml:space="preserve">fallecieron mayoritariamente en las vías interurbanas cuando lo hacían de conductores, y en las urbanas cuando lo hacías como peatones. </w:t>
      </w:r>
    </w:p>
    <w:p w:rsidR="00250E41" w:rsidRDefault="00250E41" w:rsidP="002E7CFD">
      <w:pPr>
        <w:pStyle w:val="NormalWeb"/>
        <w:shd w:val="clear" w:color="auto" w:fill="FFFFFF"/>
        <w:spacing w:line="480" w:lineRule="auto"/>
        <w:ind w:firstLine="708"/>
        <w:jc w:val="both"/>
      </w:pPr>
      <w:r w:rsidRPr="00DE0D4D">
        <w:t>La</w:t>
      </w:r>
      <w:r>
        <w:t>s</w:t>
      </w:r>
      <w:r w:rsidRPr="00DE0D4D">
        <w:t xml:space="preserve"> charla</w:t>
      </w:r>
      <w:r>
        <w:t>s</w:t>
      </w:r>
      <w:r w:rsidRPr="00DE0D4D">
        <w:t xml:space="preserve"> </w:t>
      </w:r>
      <w:r>
        <w:t xml:space="preserve">organizadas por AEPG </w:t>
      </w:r>
      <w:r w:rsidRPr="00DE0D4D">
        <w:t>pretende</w:t>
      </w:r>
      <w:r>
        <w:t>n</w:t>
      </w:r>
      <w:r w:rsidRPr="00DE0D4D">
        <w:t xml:space="preserve"> que los asistentes conozcan los factores o causas que intervienen en un accidente, aprendan a reconocer los cambios físicos y psicológicos que van aconteciendo con la edad y qué influencia tienen para la seguridad vial; tomen medidas de prevenci</w:t>
      </w:r>
      <w:r>
        <w:t xml:space="preserve">ón para compensen estos cambios y </w:t>
      </w:r>
      <w:r w:rsidRPr="00DE0D4D">
        <w:t>actúen de manera responsable con ellos mismos y con los demás.</w:t>
      </w:r>
    </w:p>
    <w:p w:rsidR="00E84364" w:rsidRPr="00DE0D4D" w:rsidRDefault="00250E41" w:rsidP="00250E41">
      <w:pPr>
        <w:pStyle w:val="NormalWeb"/>
        <w:shd w:val="clear" w:color="auto" w:fill="FFFFFF"/>
        <w:spacing w:line="480" w:lineRule="auto"/>
        <w:ind w:firstLine="708"/>
        <w:jc w:val="both"/>
      </w:pPr>
      <w:r w:rsidRPr="00DE0D4D">
        <w:t>El primer encuentro se produjo el pasado 27 de marzo gracias a la colaboración del Psicotécnico Amargura 10 de Zamora, apoyados por el Ayuntamien</w:t>
      </w:r>
      <w:r>
        <w:t xml:space="preserve">to de Morales del Vino (Zamora). </w:t>
      </w:r>
      <w:r w:rsidR="00726E77" w:rsidRPr="00DE0D4D">
        <w:t xml:space="preserve">El </w:t>
      </w:r>
      <w:r w:rsidR="00693151" w:rsidRPr="00DE0D4D">
        <w:t xml:space="preserve">8 de </w:t>
      </w:r>
      <w:r>
        <w:t>mayo de 2014 tuvo</w:t>
      </w:r>
      <w:r w:rsidR="00726E77" w:rsidRPr="00DE0D4D">
        <w:t xml:space="preserve"> lugar una nueva charla en la Residencia Usera de Salamanca (Idea Innovación Asistencial) </w:t>
      </w:r>
      <w:r w:rsidR="00A62EE9" w:rsidRPr="00DE0D4D">
        <w:t>con la</w:t>
      </w:r>
      <w:r w:rsidR="00726E77" w:rsidRPr="00DE0D4D">
        <w:t xml:space="preserve"> colaboración del Ayuntamiento de </w:t>
      </w:r>
      <w:r w:rsidR="003A292D">
        <w:t>Salamanca, en la que participó</w:t>
      </w:r>
      <w:r w:rsidR="00726E77" w:rsidRPr="00DE0D4D">
        <w:t xml:space="preserve"> Dña. Nuria Carcavilla</w:t>
      </w:r>
      <w:r w:rsidR="009F49E5" w:rsidRPr="00DE0D4D">
        <w:t>, psicóloga de dich</w:t>
      </w:r>
      <w:r w:rsidR="00A62EE9" w:rsidRPr="00DE0D4D">
        <w:t>a res</w:t>
      </w:r>
      <w:r w:rsidR="009F49E5" w:rsidRPr="00DE0D4D">
        <w:t xml:space="preserve">idencia y miembro de </w:t>
      </w:r>
      <w:r>
        <w:t>AEPG.</w:t>
      </w:r>
      <w:r w:rsidR="00A62EE9" w:rsidRPr="00DE0D4D">
        <w:t xml:space="preserve"> </w:t>
      </w:r>
      <w:r w:rsidR="00693151" w:rsidRPr="00DE0D4D">
        <w:t xml:space="preserve"> </w:t>
      </w:r>
      <w:r w:rsidR="00E84364" w:rsidRPr="00DE0D4D">
        <w:tab/>
      </w:r>
    </w:p>
    <w:p w:rsidR="009F49E5" w:rsidRPr="00DE0D4D" w:rsidRDefault="009F49E5" w:rsidP="00E84364">
      <w:pPr>
        <w:pStyle w:val="NormalWeb"/>
        <w:shd w:val="clear" w:color="auto" w:fill="FFFFFF"/>
        <w:spacing w:line="480" w:lineRule="auto"/>
        <w:ind w:firstLine="708"/>
        <w:jc w:val="both"/>
      </w:pPr>
      <w:r w:rsidRPr="00DE0D4D">
        <w:t>AEPG anima a todos los profesionales implicados e interesados en esta campaña a unirse. La asociación le facilitará el material y le apoyará en la difusión de esta charla en su ciudad. Pueden solicitar más información a través de </w:t>
      </w:r>
      <w:hyperlink r:id="rId6" w:history="1">
        <w:r w:rsidRPr="00DE0D4D">
          <w:rPr>
            <w:rStyle w:val="Hipervnculo"/>
            <w:color w:val="auto"/>
          </w:rPr>
          <w:t>info@psicogerontologia.org</w:t>
        </w:r>
      </w:hyperlink>
      <w:r w:rsidRPr="00DE0D4D">
        <w:t>.</w:t>
      </w:r>
    </w:p>
    <w:p w:rsidR="009F49E5" w:rsidRPr="009F49E5" w:rsidRDefault="009F49E5" w:rsidP="009F49E5">
      <w:pPr>
        <w:pStyle w:val="NormalWeb"/>
        <w:shd w:val="clear" w:color="auto" w:fill="FFFFFF"/>
        <w:spacing w:line="480" w:lineRule="auto"/>
        <w:ind w:firstLine="708"/>
        <w:jc w:val="both"/>
        <w:rPr>
          <w:color w:val="555555"/>
        </w:rPr>
      </w:pPr>
    </w:p>
    <w:p w:rsidR="00651FC7" w:rsidRDefault="00651FC7" w:rsidP="00651FC7"/>
    <w:p w:rsidR="009848B2" w:rsidRDefault="009848B2"/>
    <w:sectPr w:rsidR="009848B2" w:rsidSect="00967B97">
      <w:headerReference w:type="default" r:id="rId7"/>
      <w:pgSz w:w="11906" w:h="16838"/>
      <w:pgMar w:top="1417" w:right="1701" w:bottom="1417" w:left="1701" w:header="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91" w:rsidRDefault="00876F91" w:rsidP="00967B97">
      <w:pPr>
        <w:spacing w:after="0" w:line="240" w:lineRule="auto"/>
      </w:pPr>
      <w:r>
        <w:separator/>
      </w:r>
    </w:p>
  </w:endnote>
  <w:endnote w:type="continuationSeparator" w:id="0">
    <w:p w:rsidR="00876F91" w:rsidRDefault="00876F91" w:rsidP="009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91" w:rsidRDefault="00876F91" w:rsidP="00967B97">
      <w:pPr>
        <w:spacing w:after="0" w:line="240" w:lineRule="auto"/>
      </w:pPr>
      <w:r>
        <w:separator/>
      </w:r>
    </w:p>
  </w:footnote>
  <w:footnote w:type="continuationSeparator" w:id="0">
    <w:p w:rsidR="00876F91" w:rsidRDefault="00876F91" w:rsidP="009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97" w:rsidRDefault="004A7E80" w:rsidP="00967B97">
    <w:pPr>
      <w:pStyle w:val="Encabezado"/>
      <w:ind w:left="-284"/>
    </w:pPr>
    <w:r>
      <w:rPr>
        <w:noProof/>
        <w:lang w:val="es-ES_tradnl" w:eastAsia="es-ES_tradnl"/>
      </w:rPr>
      <w:drawing>
        <wp:inline distT="0" distB="0" distL="0" distR="0">
          <wp:extent cx="5650230" cy="1419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7B97"/>
    <w:rsid w:val="000A7C6A"/>
    <w:rsid w:val="00212ABD"/>
    <w:rsid w:val="00250E41"/>
    <w:rsid w:val="002E7CFD"/>
    <w:rsid w:val="003A292D"/>
    <w:rsid w:val="004130D5"/>
    <w:rsid w:val="004A7E80"/>
    <w:rsid w:val="00591486"/>
    <w:rsid w:val="005D36D4"/>
    <w:rsid w:val="005F75A6"/>
    <w:rsid w:val="00651FC7"/>
    <w:rsid w:val="0065312F"/>
    <w:rsid w:val="00693151"/>
    <w:rsid w:val="00726E77"/>
    <w:rsid w:val="0085678D"/>
    <w:rsid w:val="00876F91"/>
    <w:rsid w:val="008E7937"/>
    <w:rsid w:val="00967B97"/>
    <w:rsid w:val="009848B2"/>
    <w:rsid w:val="009F49E5"/>
    <w:rsid w:val="00A038F5"/>
    <w:rsid w:val="00A62EE9"/>
    <w:rsid w:val="00BC4303"/>
    <w:rsid w:val="00DE0D4D"/>
    <w:rsid w:val="00E83E5D"/>
    <w:rsid w:val="00E84364"/>
    <w:rsid w:val="00EF3EB1"/>
    <w:rsid w:val="00F40BD8"/>
    <w:rsid w:val="00F8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C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97"/>
  </w:style>
  <w:style w:type="paragraph" w:styleId="Piedepgina">
    <w:name w:val="footer"/>
    <w:basedOn w:val="Normal"/>
    <w:link w:val="Piedepgina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97"/>
  </w:style>
  <w:style w:type="paragraph" w:styleId="Textodeglobo">
    <w:name w:val="Balloon Text"/>
    <w:basedOn w:val="Normal"/>
    <w:link w:val="TextodegloboCar"/>
    <w:uiPriority w:val="99"/>
    <w:semiHidden/>
    <w:unhideWhenUsed/>
    <w:rsid w:val="009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B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51FC7"/>
    <w:rPr>
      <w:b w:val="0"/>
      <w:bCs w:val="0"/>
      <w:strike w:val="0"/>
      <w:dstrike w:val="0"/>
      <w:color w:val="5FB404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651F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1FC7"/>
    <w:pPr>
      <w:spacing w:before="384" w:after="384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icogerontolog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mailto:info@psicogerontologia.org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cp:lastModifiedBy>WinuE</cp:lastModifiedBy>
  <cp:revision>2</cp:revision>
  <dcterms:created xsi:type="dcterms:W3CDTF">2014-05-14T10:50:00Z</dcterms:created>
  <dcterms:modified xsi:type="dcterms:W3CDTF">2014-05-14T10:50:00Z</dcterms:modified>
</cp:coreProperties>
</file>